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715" w:rsidRPr="00B75715" w:rsidRDefault="00B75715" w:rsidP="00B75715">
      <w:pPr>
        <w:spacing w:line="276" w:lineRule="auto"/>
        <w:jc w:val="center"/>
        <w:rPr>
          <w:rFonts w:ascii="Arial" w:eastAsia="Calibri" w:hAnsi="Arial" w:cs="Arial"/>
          <w:b/>
          <w:color w:val="0F243E" w:themeColor="text2" w:themeShade="80"/>
          <w:sz w:val="22"/>
          <w:szCs w:val="22"/>
          <w:lang w:eastAsia="en-US"/>
        </w:rPr>
      </w:pPr>
    </w:p>
    <w:p w:rsidR="00B75715" w:rsidRPr="00B75715" w:rsidRDefault="00B75715" w:rsidP="00B75715">
      <w:pPr>
        <w:spacing w:line="276" w:lineRule="auto"/>
        <w:jc w:val="right"/>
        <w:rPr>
          <w:rFonts w:ascii="Arial" w:eastAsia="Calibri" w:hAnsi="Arial" w:cs="Arial"/>
          <w:b/>
          <w:color w:val="0F243E" w:themeColor="text2" w:themeShade="80"/>
          <w:sz w:val="22"/>
          <w:szCs w:val="22"/>
          <w:lang w:eastAsia="en-US"/>
        </w:rPr>
      </w:pPr>
      <w:r w:rsidRPr="00B75715">
        <w:rPr>
          <w:rFonts w:ascii="Arial" w:eastAsia="Calibri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r w:rsidRPr="00B75715">
        <w:rPr>
          <w:rFonts w:ascii="Arial" w:eastAsia="Calibri" w:hAnsi="Arial" w:cs="Arial"/>
          <w:b/>
          <w:color w:val="365F91" w:themeColor="accent1" w:themeShade="BF"/>
          <w:sz w:val="22"/>
          <w:szCs w:val="22"/>
          <w:lang w:eastAsia="en-US"/>
        </w:rPr>
        <w:t xml:space="preserve">Załącznik nr 1 </w:t>
      </w:r>
    </w:p>
    <w:p w:rsidR="00B75715" w:rsidRDefault="00B75715" w:rsidP="00B75715">
      <w:pPr>
        <w:spacing w:line="276" w:lineRule="auto"/>
        <w:jc w:val="center"/>
        <w:rPr>
          <w:rFonts w:ascii="Arial" w:eastAsia="Calibri" w:hAnsi="Arial" w:cs="Arial"/>
          <w:b/>
          <w:color w:val="0F243E" w:themeColor="text2" w:themeShade="80"/>
          <w:sz w:val="22"/>
          <w:szCs w:val="22"/>
          <w:lang w:eastAsia="en-US"/>
        </w:rPr>
      </w:pPr>
    </w:p>
    <w:p w:rsidR="00B75715" w:rsidRDefault="00B75715" w:rsidP="00B75715">
      <w:pPr>
        <w:spacing w:line="276" w:lineRule="auto"/>
        <w:jc w:val="center"/>
        <w:rPr>
          <w:rFonts w:ascii="Arial" w:eastAsia="Calibri" w:hAnsi="Arial" w:cs="Arial"/>
          <w:b/>
          <w:color w:val="0F243E" w:themeColor="text2" w:themeShade="80"/>
          <w:sz w:val="22"/>
          <w:szCs w:val="22"/>
          <w:lang w:eastAsia="en-US"/>
        </w:rPr>
      </w:pPr>
    </w:p>
    <w:p w:rsidR="00B73569" w:rsidRPr="00B75715" w:rsidRDefault="00E2565D" w:rsidP="00B75715">
      <w:pPr>
        <w:spacing w:line="276" w:lineRule="auto"/>
        <w:jc w:val="center"/>
        <w:rPr>
          <w:rFonts w:ascii="Arial" w:eastAsia="Calibri" w:hAnsi="Arial" w:cs="Arial"/>
          <w:b/>
          <w:color w:val="0F243E" w:themeColor="text2" w:themeShade="80"/>
          <w:sz w:val="22"/>
          <w:szCs w:val="22"/>
          <w:lang w:eastAsia="en-US"/>
        </w:rPr>
      </w:pPr>
      <w:bookmarkStart w:id="0" w:name="_GoBack"/>
      <w:bookmarkEnd w:id="0"/>
      <w:r w:rsidRPr="00B75715">
        <w:rPr>
          <w:rFonts w:ascii="Arial" w:eastAsia="Calibri" w:hAnsi="Arial" w:cs="Arial"/>
          <w:b/>
          <w:color w:val="0F243E" w:themeColor="text2" w:themeShade="80"/>
          <w:sz w:val="22"/>
          <w:szCs w:val="22"/>
          <w:lang w:eastAsia="en-US"/>
        </w:rPr>
        <w:t xml:space="preserve">Opis </w:t>
      </w:r>
      <w:r w:rsidR="00B73569" w:rsidRPr="00B75715">
        <w:rPr>
          <w:rFonts w:ascii="Arial" w:eastAsia="Calibri" w:hAnsi="Arial" w:cs="Arial"/>
          <w:b/>
          <w:color w:val="0F243E" w:themeColor="text2" w:themeShade="80"/>
          <w:sz w:val="22"/>
          <w:szCs w:val="22"/>
          <w:lang w:eastAsia="en-US"/>
        </w:rPr>
        <w:t>przedmiotu zamówienia</w:t>
      </w:r>
    </w:p>
    <w:p w:rsidR="00B75715" w:rsidRPr="00B75715" w:rsidRDefault="00B75715" w:rsidP="00B75715">
      <w:pPr>
        <w:spacing w:line="276" w:lineRule="auto"/>
        <w:jc w:val="center"/>
        <w:rPr>
          <w:rFonts w:ascii="Arial" w:eastAsia="Calibri" w:hAnsi="Arial" w:cs="Arial"/>
          <w:b/>
          <w:color w:val="0F243E" w:themeColor="text2" w:themeShade="80"/>
          <w:sz w:val="22"/>
          <w:szCs w:val="22"/>
          <w:lang w:eastAsia="en-US"/>
        </w:rPr>
      </w:pPr>
    </w:p>
    <w:p w:rsidR="00645DB6" w:rsidRPr="00B75715" w:rsidRDefault="00B73569" w:rsidP="009721FC">
      <w:pPr>
        <w:spacing w:line="276" w:lineRule="auto"/>
        <w:ind w:firstLine="567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Zamówienie dotyczy przeprowadzenia badań</w:t>
      </w:r>
      <w:r w:rsidR="00473071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,</w:t>
      </w: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w ramach projektu</w:t>
      </w:r>
      <w:r w:rsidR="00477AE2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,</w:t>
      </w: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pn. </w:t>
      </w:r>
      <w:r w:rsidR="00645DB6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„Wykonanie analizy sitowej próbek </w:t>
      </w:r>
      <w:r w:rsidR="00DD0427" w:rsidRPr="00B75715">
        <w:rPr>
          <w:rFonts w:ascii="Arial" w:hAnsi="Arial" w:cs="Arial"/>
          <w:color w:val="0F243E" w:themeColor="text2" w:themeShade="80"/>
          <w:sz w:val="22"/>
          <w:szCs w:val="22"/>
        </w:rPr>
        <w:t>nasypu</w:t>
      </w:r>
      <w:r w:rsidR="00645DB6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antropogenicznego, sięgającego do głębokości 6,8 m p.p.t., </w:t>
      </w:r>
      <w:r w:rsidR="00645DB6" w:rsidRPr="00B7571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celu określenia procentowej zawartości części ziemistych w nasypie, na sicie </w:t>
      </w:r>
      <w:r w:rsidR="00645DB6" w:rsidRPr="00B75715">
        <w:rPr>
          <w:rFonts w:ascii="Arial" w:hAnsi="Arial" w:cs="Arial"/>
          <w:color w:val="0F243E" w:themeColor="text2" w:themeShade="80"/>
          <w:sz w:val="22"/>
          <w:szCs w:val="22"/>
        </w:rPr>
        <w:br/>
        <w:t>o średnicy oczek do 2 mm”.</w:t>
      </w:r>
    </w:p>
    <w:p w:rsidR="00F502D4" w:rsidRPr="00B75715" w:rsidRDefault="00B73569" w:rsidP="009721FC">
      <w:pPr>
        <w:spacing w:line="276" w:lineRule="auto"/>
        <w:ind w:firstLine="567"/>
        <w:jc w:val="both"/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</w:pP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Projekt jest finansowany ze środków </w:t>
      </w:r>
      <w:r w:rsidR="00645DB6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Wojewódzkiego Funduszu Ochrony Środowiska</w:t>
      </w: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645DB6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br/>
        <w:t xml:space="preserve"> </w:t>
      </w: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i </w:t>
      </w:r>
      <w:r w:rsidR="00473071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Gospodarki Wodnej</w:t>
      </w:r>
      <w:r w:rsidR="0056425C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w Gdańsku</w:t>
      </w:r>
      <w:r w:rsidR="00473071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.</w:t>
      </w:r>
    </w:p>
    <w:p w:rsidR="00FC6B22" w:rsidRPr="00B75715" w:rsidRDefault="00422F70" w:rsidP="009721FC">
      <w:pPr>
        <w:spacing w:line="276" w:lineRule="auto"/>
        <w:ind w:firstLine="567"/>
        <w:jc w:val="both"/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</w:pP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W ramach zadania wykonane zostanie: </w:t>
      </w:r>
    </w:p>
    <w:p w:rsidR="00645DB6" w:rsidRPr="00B75715" w:rsidRDefault="0063787F" w:rsidP="009721F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Pobranie p</w:t>
      </w:r>
      <w:r w:rsidR="00645DB6" w:rsidRPr="00B75715">
        <w:rPr>
          <w:rFonts w:ascii="Arial" w:hAnsi="Arial" w:cs="Arial"/>
          <w:color w:val="0F243E" w:themeColor="text2" w:themeShade="80"/>
          <w:sz w:val="22"/>
          <w:szCs w:val="22"/>
        </w:rPr>
        <w:t>rób</w:t>
      </w: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ek</w:t>
      </w:r>
      <w:r w:rsidR="00645DB6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do badań metodą odwiertu, z przedziałów: 0-1 m p.p.t., 1-3 m p.p.t., 3-5 m p.p.t. oraz od 5 m do maksymalnie 6,8 m p.p.t.</w:t>
      </w:r>
    </w:p>
    <w:p w:rsidR="00135018" w:rsidRPr="00B75715" w:rsidRDefault="00135018" w:rsidP="009721F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Przygotowanie materiału gruntowego próbek (1 próbka 5 kg), oznaczenie składu granulometrycznego metodą sitową, klasyfikacja gruntu, raport z wyników.</w:t>
      </w:r>
    </w:p>
    <w:p w:rsidR="00135018" w:rsidRPr="00B75715" w:rsidRDefault="00135018" w:rsidP="00135018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Uzyskaną próbkę, należy przesiać przez sito, o średnicy oczek do 2 mm, w celu oddzielenia części ziemistych od odpadów (klasyfikacja uziarnienia gleby i utworów mineralnych wg. Polskiego Towarzystwa Glebowego</w:t>
      </w:r>
      <w:r w:rsidR="00C8051C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– 2008 r.</w:t>
      </w: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).</w:t>
      </w:r>
    </w:p>
    <w:p w:rsidR="00C90277" w:rsidRPr="00B75715" w:rsidRDefault="00C90277" w:rsidP="00C90277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Badania powinny być przeprowadzone przez akredytowane laboratorium w rozumieniu </w:t>
      </w:r>
      <w:hyperlink r:id="rId9" w:anchor="/document/16985520?cm=DOCUMENT" w:history="1">
        <w:r w:rsidRPr="00B75715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  <w:u w:val="none"/>
          </w:rPr>
          <w:t>ustawy</w:t>
        </w:r>
      </w:hyperlink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30 sierpnia 2002 r. o systemie oceny zgodności (Dz. U. </w:t>
      </w:r>
      <w:proofErr w:type="gramStart"/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2021 r. poz. 1344) lub certyfikowane jednostki badawcze, o których mowa w </w:t>
      </w:r>
      <w:hyperlink r:id="rId10" w:anchor="/document/17693730?unitId=art(16)ust(1)&amp;cm=DOCUMENT" w:history="1">
        <w:r w:rsidRPr="00B75715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  <w:u w:val="none"/>
          </w:rPr>
          <w:t xml:space="preserve">art. 16 </w:t>
        </w:r>
        <w:proofErr w:type="gramStart"/>
        <w:r w:rsidRPr="00B75715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  <w:u w:val="none"/>
          </w:rPr>
          <w:t>ust</w:t>
        </w:r>
        <w:proofErr w:type="gramEnd"/>
        <w:r w:rsidRPr="00B75715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  <w:u w:val="none"/>
          </w:rPr>
          <w:t>. 1</w:t>
        </w:r>
      </w:hyperlink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z dnia 25 lutego 2011 r. o substancjach chemicznych i ich mieszaninach (Dz. U. </w:t>
      </w:r>
      <w:proofErr w:type="gramStart"/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2020 r. poz. 2289)</w:t>
      </w:r>
    </w:p>
    <w:p w:rsidR="003E6E4D" w:rsidRPr="00B75715" w:rsidRDefault="003E6E4D" w:rsidP="009721FC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Przedmiotowy teren, na etapie badań wstępnych i szczegółowych, wykonanych zgodnie </w:t>
      </w: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z Rozporządzeniem Ministra Środowiska z dnia 1 września 2016 r. </w:t>
      </w:r>
      <w:r w:rsidR="00DD0427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w sprawie sposobu oceny zanieczyszczenia powierzchni ziemi </w:t>
      </w: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(Dz. U. </w:t>
      </w:r>
      <w:proofErr w:type="gramStart"/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proofErr w:type="gramEnd"/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2016 r., poz. 1395), na potrzeby projektu planu remediacji, został podzielony na 10 sekcji. Całkowita powierzchnia terenu działek nr 114/25 i 114/26, obr</w:t>
      </w:r>
      <w:r w:rsidR="00DD0427" w:rsidRPr="00B75715">
        <w:rPr>
          <w:rFonts w:ascii="Arial" w:hAnsi="Arial" w:cs="Arial"/>
          <w:color w:val="0F243E" w:themeColor="text2" w:themeShade="80"/>
          <w:sz w:val="22"/>
          <w:szCs w:val="22"/>
        </w:rPr>
        <w:t>ęb 58 Miasta</w:t>
      </w: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Gdańsk</w:t>
      </w:r>
      <w:r w:rsidR="00DD0427" w:rsidRPr="00B75715">
        <w:rPr>
          <w:rFonts w:ascii="Arial" w:hAnsi="Arial" w:cs="Arial"/>
          <w:color w:val="0F243E" w:themeColor="text2" w:themeShade="80"/>
          <w:sz w:val="22"/>
          <w:szCs w:val="22"/>
        </w:rPr>
        <w:t>a</w:t>
      </w: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, wynosi 2,1 ha. Z każdej sekcji, wyznaczonej na etapie realizacji ww. dokumentu, należy pobrać po jednej próbc</w:t>
      </w:r>
      <w:r w:rsidR="00DD0427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e, </w:t>
      </w:r>
      <w:r w:rsidR="00DD0427" w:rsidRPr="00B75715">
        <w:rPr>
          <w:rFonts w:ascii="Arial" w:hAnsi="Arial" w:cs="Arial"/>
          <w:color w:val="0F243E" w:themeColor="text2" w:themeShade="80"/>
          <w:sz w:val="22"/>
          <w:szCs w:val="22"/>
        </w:rPr>
        <w:br/>
        <w:t>z przedziałów głębokości</w:t>
      </w: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jak wyżej. </w:t>
      </w:r>
    </w:p>
    <w:p w:rsidR="0063787F" w:rsidRPr="00B75715" w:rsidRDefault="0063787F" w:rsidP="002E4478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Opracowanie raportu, z przeprowadzonych badań, wraz z załącznikami graficznymi (ze wskazaniem miejsc poboru próbek do badań), w liczbie 2 szt. w formie papierowej oraz na elektronicznych nośnikach danych CD-R lub DVD -R.</w:t>
      </w:r>
      <w:r w:rsidR="00477AE2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Opracowanie winno być oznakowane zgodnie z księgą znaków </w:t>
      </w:r>
      <w:proofErr w:type="spellStart"/>
      <w:r w:rsidR="00477AE2" w:rsidRPr="00B75715">
        <w:rPr>
          <w:rFonts w:ascii="Arial" w:hAnsi="Arial" w:cs="Arial"/>
          <w:color w:val="0F243E" w:themeColor="text2" w:themeShade="80"/>
          <w:sz w:val="22"/>
          <w:szCs w:val="22"/>
        </w:rPr>
        <w:t>WFOŚiGW</w:t>
      </w:r>
      <w:proofErr w:type="spellEnd"/>
      <w:r w:rsidR="00477AE2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w Gdańską, dostępną na stronie </w:t>
      </w:r>
      <w:r w:rsidR="009721FC" w:rsidRPr="00B7571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https</w:t>
      </w:r>
      <w:proofErr w:type="gramStart"/>
      <w:r w:rsidR="009721FC" w:rsidRPr="00B7571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://wfos</w:t>
      </w:r>
      <w:proofErr w:type="gramEnd"/>
      <w:r w:rsidR="009721FC" w:rsidRPr="00B7571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.</w:t>
      </w:r>
      <w:proofErr w:type="gramStart"/>
      <w:r w:rsidR="009721FC" w:rsidRPr="00B7571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gdansk</w:t>
      </w:r>
      <w:proofErr w:type="gramEnd"/>
      <w:r w:rsidR="009721FC" w:rsidRPr="00B7571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.</w:t>
      </w:r>
      <w:proofErr w:type="gramStart"/>
      <w:r w:rsidR="009721FC" w:rsidRPr="00B7571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pl</w:t>
      </w:r>
      <w:proofErr w:type="gramEnd"/>
      <w:r w:rsidR="009721FC" w:rsidRPr="00B7571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/</w:t>
      </w:r>
      <w:r w:rsidR="009721FC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77AE2" w:rsidRPr="00B75715">
        <w:rPr>
          <w:rFonts w:ascii="Arial" w:hAnsi="Arial" w:cs="Arial"/>
          <w:color w:val="0F243E" w:themeColor="text2" w:themeShade="80"/>
          <w:sz w:val="22"/>
          <w:szCs w:val="22"/>
        </w:rPr>
        <w:t>(wfos.</w:t>
      </w:r>
      <w:proofErr w:type="gramStart"/>
      <w:r w:rsidR="00477AE2" w:rsidRPr="00B75715">
        <w:rPr>
          <w:rFonts w:ascii="Arial" w:hAnsi="Arial" w:cs="Arial"/>
          <w:color w:val="0F243E" w:themeColor="text2" w:themeShade="80"/>
          <w:sz w:val="22"/>
          <w:szCs w:val="22"/>
        </w:rPr>
        <w:t>gdansk</w:t>
      </w:r>
      <w:proofErr w:type="gramEnd"/>
      <w:r w:rsidR="00477AE2" w:rsidRPr="00B75715">
        <w:rPr>
          <w:rFonts w:ascii="Arial" w:hAnsi="Arial" w:cs="Arial"/>
          <w:color w:val="0F243E" w:themeColor="text2" w:themeShade="80"/>
          <w:sz w:val="22"/>
          <w:szCs w:val="22"/>
        </w:rPr>
        <w:t>.</w:t>
      </w:r>
      <w:proofErr w:type="gramStart"/>
      <w:r w:rsidR="00477AE2" w:rsidRPr="00B75715">
        <w:rPr>
          <w:rFonts w:ascii="Arial" w:hAnsi="Arial" w:cs="Arial"/>
          <w:color w:val="0F243E" w:themeColor="text2" w:themeShade="80"/>
          <w:sz w:val="22"/>
          <w:szCs w:val="22"/>
        </w:rPr>
        <w:t>pl</w:t>
      </w:r>
      <w:proofErr w:type="gramEnd"/>
      <w:r w:rsidR="00477AE2"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› o-funduszu › logo-zasady-znakowania).</w:t>
      </w:r>
    </w:p>
    <w:p w:rsidR="003435D6" w:rsidRPr="00B75715" w:rsidRDefault="0063787F" w:rsidP="009721FC">
      <w:pPr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>Projekt planu remediacji zostanie udostępniony</w:t>
      </w:r>
      <w:r w:rsidR="003E6E4D" w:rsidRPr="00B75715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B75715">
        <w:rPr>
          <w:rFonts w:ascii="Arial" w:hAnsi="Arial" w:cs="Arial"/>
          <w:color w:val="0F243E" w:themeColor="text2" w:themeShade="80"/>
          <w:sz w:val="22"/>
          <w:szCs w:val="22"/>
        </w:rPr>
        <w:t xml:space="preserve"> wyłonionemu wykonawcy.</w:t>
      </w:r>
    </w:p>
    <w:p w:rsidR="005415B5" w:rsidRPr="00B75715" w:rsidRDefault="00422F70" w:rsidP="009721FC">
      <w:pPr>
        <w:pStyle w:val="Akapitzlist"/>
        <w:spacing w:line="276" w:lineRule="auto"/>
        <w:ind w:left="0"/>
        <w:jc w:val="both"/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</w:pP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Efektem rzeczowym zadania będzie sporządzenie raportu </w:t>
      </w:r>
      <w:r w:rsidR="00F00379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z </w:t>
      </w:r>
      <w:r w:rsidR="00DD0427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przeprowadzonych</w:t>
      </w:r>
      <w:r w:rsidR="00A80686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badań</w:t>
      </w:r>
      <w:r w:rsidR="00477AE2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, </w:t>
      </w: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któr</w:t>
      </w:r>
      <w:r w:rsidR="00F00379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e </w:t>
      </w:r>
      <w:r w:rsidR="00A80686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mają na celu pomóc</w:t>
      </w: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477AE2"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ustalić poprawną ścieżkę administracyjną (w kierunku zanieczyszczenia powierzchni ziemi lub odpadów)</w:t>
      </w:r>
      <w:r w:rsidRPr="00B75715">
        <w:rPr>
          <w:rFonts w:ascii="Arial" w:eastAsia="Calibri" w:hAnsi="Arial" w:cs="Arial"/>
          <w:color w:val="0F243E" w:themeColor="text2" w:themeShade="80"/>
          <w:sz w:val="22"/>
          <w:szCs w:val="22"/>
          <w:lang w:eastAsia="en-US"/>
        </w:rPr>
        <w:t>.</w:t>
      </w:r>
    </w:p>
    <w:p w:rsidR="005415B5" w:rsidRPr="00B75715" w:rsidRDefault="005415B5" w:rsidP="00DE74BD">
      <w:pPr>
        <w:rPr>
          <w:rFonts w:eastAsia="Calibri"/>
          <w:color w:val="0F243E" w:themeColor="text2" w:themeShade="80"/>
          <w:lang w:eastAsia="en-US"/>
        </w:rPr>
      </w:pPr>
    </w:p>
    <w:sectPr w:rsidR="005415B5" w:rsidRPr="00B75715" w:rsidSect="00DE74B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340" w:footer="8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039" w:rsidRDefault="00705039" w:rsidP="000F38F9">
      <w:r>
        <w:separator/>
      </w:r>
    </w:p>
  </w:endnote>
  <w:endnote w:type="continuationSeparator" w:id="0">
    <w:p w:rsidR="00705039" w:rsidRDefault="00705039" w:rsidP="000F3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5166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7448" w:rsidRDefault="0016744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6425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E1C7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477AE2" w:rsidP="00DE74BD">
    <w:pPr>
      <w:pStyle w:val="Stopka"/>
      <w:tabs>
        <w:tab w:val="clear" w:pos="4536"/>
        <w:tab w:val="clear" w:pos="9072"/>
      </w:tabs>
      <w:ind w:hanging="426"/>
      <w:jc w:val="right"/>
    </w:pPr>
    <w:r>
      <w:rPr>
        <w:noProof/>
      </w:rPr>
      <w:drawing>
        <wp:inline distT="0" distB="0" distL="0" distR="0" wp14:anchorId="14AC9C94" wp14:editId="3CFF9DBA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039" w:rsidRDefault="00705039" w:rsidP="000F38F9">
      <w:r>
        <w:separator/>
      </w:r>
    </w:p>
  </w:footnote>
  <w:footnote w:type="continuationSeparator" w:id="0">
    <w:p w:rsidR="00705039" w:rsidRDefault="00705039" w:rsidP="000F3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F502D4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</w:rPr>
      <w:drawing>
        <wp:inline distT="0" distB="0" distL="0" distR="0">
          <wp:extent cx="4906645" cy="936625"/>
          <wp:effectExtent l="19050" t="0" r="0" b="0"/>
          <wp:docPr id="24" name="Obraz 24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6D07"/>
    <w:multiLevelType w:val="hybridMultilevel"/>
    <w:tmpl w:val="E1003BBA"/>
    <w:lvl w:ilvl="0" w:tplc="C5D4E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874AC"/>
    <w:multiLevelType w:val="hybridMultilevel"/>
    <w:tmpl w:val="37205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A5E9E"/>
    <w:multiLevelType w:val="hybridMultilevel"/>
    <w:tmpl w:val="0D1C6D14"/>
    <w:lvl w:ilvl="0" w:tplc="B198BD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D1A62"/>
    <w:multiLevelType w:val="hybridMultilevel"/>
    <w:tmpl w:val="667E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E71C9"/>
    <w:multiLevelType w:val="hybridMultilevel"/>
    <w:tmpl w:val="353C9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33405"/>
    <w:multiLevelType w:val="hybridMultilevel"/>
    <w:tmpl w:val="CB424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FF736A"/>
    <w:multiLevelType w:val="hybridMultilevel"/>
    <w:tmpl w:val="FA8EADF8"/>
    <w:lvl w:ilvl="0" w:tplc="B56EC79C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513D75"/>
    <w:multiLevelType w:val="hybridMultilevel"/>
    <w:tmpl w:val="FC1672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52D55"/>
    <w:multiLevelType w:val="hybridMultilevel"/>
    <w:tmpl w:val="CB368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E32"/>
    <w:rsid w:val="000010B5"/>
    <w:rsid w:val="00005F06"/>
    <w:rsid w:val="00010A42"/>
    <w:rsid w:val="00013B5F"/>
    <w:rsid w:val="00024404"/>
    <w:rsid w:val="00037C21"/>
    <w:rsid w:val="00054965"/>
    <w:rsid w:val="0007197D"/>
    <w:rsid w:val="00083824"/>
    <w:rsid w:val="000A6F83"/>
    <w:rsid w:val="000D2C5E"/>
    <w:rsid w:val="000F3813"/>
    <w:rsid w:val="000F38F9"/>
    <w:rsid w:val="000F3B80"/>
    <w:rsid w:val="000F6CE1"/>
    <w:rsid w:val="0010209B"/>
    <w:rsid w:val="00107107"/>
    <w:rsid w:val="00114AAF"/>
    <w:rsid w:val="00135018"/>
    <w:rsid w:val="0014220A"/>
    <w:rsid w:val="00152CA5"/>
    <w:rsid w:val="00167448"/>
    <w:rsid w:val="00175D69"/>
    <w:rsid w:val="00176363"/>
    <w:rsid w:val="001766D0"/>
    <w:rsid w:val="00186C1D"/>
    <w:rsid w:val="001A12FD"/>
    <w:rsid w:val="001C027A"/>
    <w:rsid w:val="001D031D"/>
    <w:rsid w:val="001E1C7F"/>
    <w:rsid w:val="001E5D3D"/>
    <w:rsid w:val="001F489F"/>
    <w:rsid w:val="001F5052"/>
    <w:rsid w:val="002078CB"/>
    <w:rsid w:val="00221F98"/>
    <w:rsid w:val="002244ED"/>
    <w:rsid w:val="00224C2E"/>
    <w:rsid w:val="00225414"/>
    <w:rsid w:val="00233564"/>
    <w:rsid w:val="0024534D"/>
    <w:rsid w:val="00271CD4"/>
    <w:rsid w:val="00277831"/>
    <w:rsid w:val="00293848"/>
    <w:rsid w:val="0029653F"/>
    <w:rsid w:val="002A2117"/>
    <w:rsid w:val="002A4EC6"/>
    <w:rsid w:val="002B7F78"/>
    <w:rsid w:val="002C018D"/>
    <w:rsid w:val="002C28AF"/>
    <w:rsid w:val="002E195E"/>
    <w:rsid w:val="002E4478"/>
    <w:rsid w:val="002F123C"/>
    <w:rsid w:val="002F3587"/>
    <w:rsid w:val="002F7ECC"/>
    <w:rsid w:val="00303AFA"/>
    <w:rsid w:val="0031184D"/>
    <w:rsid w:val="00311BAA"/>
    <w:rsid w:val="00312D02"/>
    <w:rsid w:val="003149CE"/>
    <w:rsid w:val="00316BB2"/>
    <w:rsid w:val="003308EC"/>
    <w:rsid w:val="0033460C"/>
    <w:rsid w:val="003367B0"/>
    <w:rsid w:val="00337EE3"/>
    <w:rsid w:val="00342586"/>
    <w:rsid w:val="003435D6"/>
    <w:rsid w:val="00350DC0"/>
    <w:rsid w:val="0036229F"/>
    <w:rsid w:val="003714E9"/>
    <w:rsid w:val="003744A8"/>
    <w:rsid w:val="00383FDD"/>
    <w:rsid w:val="00390E4A"/>
    <w:rsid w:val="00391876"/>
    <w:rsid w:val="00393829"/>
    <w:rsid w:val="003B53EB"/>
    <w:rsid w:val="003C0E5C"/>
    <w:rsid w:val="003E6E4D"/>
    <w:rsid w:val="003F14C8"/>
    <w:rsid w:val="00400CAB"/>
    <w:rsid w:val="004154B2"/>
    <w:rsid w:val="004200CE"/>
    <w:rsid w:val="00422F70"/>
    <w:rsid w:val="004235FD"/>
    <w:rsid w:val="00425F85"/>
    <w:rsid w:val="00450C4F"/>
    <w:rsid w:val="00473071"/>
    <w:rsid w:val="00473F0C"/>
    <w:rsid w:val="00475358"/>
    <w:rsid w:val="00476E20"/>
    <w:rsid w:val="00477AE2"/>
    <w:rsid w:val="004959AC"/>
    <w:rsid w:val="00497BA3"/>
    <w:rsid w:val="004A2F36"/>
    <w:rsid w:val="004B6DA4"/>
    <w:rsid w:val="004C093D"/>
    <w:rsid w:val="004D561F"/>
    <w:rsid w:val="004E0F6D"/>
    <w:rsid w:val="004E165F"/>
    <w:rsid w:val="004F2958"/>
    <w:rsid w:val="00507EAA"/>
    <w:rsid w:val="00522C1A"/>
    <w:rsid w:val="00526166"/>
    <w:rsid w:val="005349B8"/>
    <w:rsid w:val="0053793A"/>
    <w:rsid w:val="005405D8"/>
    <w:rsid w:val="005415B5"/>
    <w:rsid w:val="0054781B"/>
    <w:rsid w:val="00557FD4"/>
    <w:rsid w:val="0056425C"/>
    <w:rsid w:val="005662F4"/>
    <w:rsid w:val="00584B0E"/>
    <w:rsid w:val="005914E7"/>
    <w:rsid w:val="005A7E8F"/>
    <w:rsid w:val="005C75C9"/>
    <w:rsid w:val="005C7609"/>
    <w:rsid w:val="005E1CC4"/>
    <w:rsid w:val="005F4F3B"/>
    <w:rsid w:val="005F6947"/>
    <w:rsid w:val="0062060B"/>
    <w:rsid w:val="0062316B"/>
    <w:rsid w:val="00626F39"/>
    <w:rsid w:val="00633F2F"/>
    <w:rsid w:val="0063787F"/>
    <w:rsid w:val="00645DB6"/>
    <w:rsid w:val="006657C0"/>
    <w:rsid w:val="00672101"/>
    <w:rsid w:val="00676911"/>
    <w:rsid w:val="00686A35"/>
    <w:rsid w:val="0069393C"/>
    <w:rsid w:val="006A3BD8"/>
    <w:rsid w:val="00700C6B"/>
    <w:rsid w:val="00705039"/>
    <w:rsid w:val="00705E77"/>
    <w:rsid w:val="00711B9B"/>
    <w:rsid w:val="00721AE7"/>
    <w:rsid w:val="00741F95"/>
    <w:rsid w:val="0075095D"/>
    <w:rsid w:val="0075363C"/>
    <w:rsid w:val="00762D7D"/>
    <w:rsid w:val="007653DB"/>
    <w:rsid w:val="007710D0"/>
    <w:rsid w:val="00783EF4"/>
    <w:rsid w:val="00785160"/>
    <w:rsid w:val="00785C3F"/>
    <w:rsid w:val="007876CB"/>
    <w:rsid w:val="007A7EBB"/>
    <w:rsid w:val="007B5595"/>
    <w:rsid w:val="007C45A9"/>
    <w:rsid w:val="007D7C22"/>
    <w:rsid w:val="007E28EB"/>
    <w:rsid w:val="007F7961"/>
    <w:rsid w:val="008053E2"/>
    <w:rsid w:val="008110C5"/>
    <w:rsid w:val="00812CEA"/>
    <w:rsid w:val="00826D62"/>
    <w:rsid w:val="0085274A"/>
    <w:rsid w:val="00867395"/>
    <w:rsid w:val="008818CD"/>
    <w:rsid w:val="008932BF"/>
    <w:rsid w:val="008B6E97"/>
    <w:rsid w:val="008C3611"/>
    <w:rsid w:val="008D77DE"/>
    <w:rsid w:val="008E2B8A"/>
    <w:rsid w:val="009301BF"/>
    <w:rsid w:val="00931182"/>
    <w:rsid w:val="00951C0C"/>
    <w:rsid w:val="00955910"/>
    <w:rsid w:val="00961420"/>
    <w:rsid w:val="0096370D"/>
    <w:rsid w:val="009721FC"/>
    <w:rsid w:val="00985ABF"/>
    <w:rsid w:val="009949ED"/>
    <w:rsid w:val="009973F8"/>
    <w:rsid w:val="009C43DA"/>
    <w:rsid w:val="009D37C2"/>
    <w:rsid w:val="009E5CA9"/>
    <w:rsid w:val="009F7301"/>
    <w:rsid w:val="00A13ED5"/>
    <w:rsid w:val="00A20FE6"/>
    <w:rsid w:val="00A31B45"/>
    <w:rsid w:val="00A32A59"/>
    <w:rsid w:val="00A41DFA"/>
    <w:rsid w:val="00A50D94"/>
    <w:rsid w:val="00A61476"/>
    <w:rsid w:val="00A65B92"/>
    <w:rsid w:val="00A66F4C"/>
    <w:rsid w:val="00A70571"/>
    <w:rsid w:val="00A80686"/>
    <w:rsid w:val="00A811BD"/>
    <w:rsid w:val="00A84AD1"/>
    <w:rsid w:val="00A9313E"/>
    <w:rsid w:val="00AB1DA5"/>
    <w:rsid w:val="00AB29A2"/>
    <w:rsid w:val="00AB394C"/>
    <w:rsid w:val="00AE1E84"/>
    <w:rsid w:val="00AE4745"/>
    <w:rsid w:val="00AF0141"/>
    <w:rsid w:val="00AF0B90"/>
    <w:rsid w:val="00AF3FFB"/>
    <w:rsid w:val="00B0694A"/>
    <w:rsid w:val="00B502B2"/>
    <w:rsid w:val="00B57490"/>
    <w:rsid w:val="00B60679"/>
    <w:rsid w:val="00B71E96"/>
    <w:rsid w:val="00B73569"/>
    <w:rsid w:val="00B75715"/>
    <w:rsid w:val="00B86EF5"/>
    <w:rsid w:val="00B949FA"/>
    <w:rsid w:val="00B977DC"/>
    <w:rsid w:val="00BA39EB"/>
    <w:rsid w:val="00BB54F9"/>
    <w:rsid w:val="00BC407A"/>
    <w:rsid w:val="00BC65E9"/>
    <w:rsid w:val="00BD37F7"/>
    <w:rsid w:val="00BE5B65"/>
    <w:rsid w:val="00BE7613"/>
    <w:rsid w:val="00C035B7"/>
    <w:rsid w:val="00C05796"/>
    <w:rsid w:val="00C106CC"/>
    <w:rsid w:val="00C15C8B"/>
    <w:rsid w:val="00C247B3"/>
    <w:rsid w:val="00C26872"/>
    <w:rsid w:val="00C3051A"/>
    <w:rsid w:val="00C47DD2"/>
    <w:rsid w:val="00C535B9"/>
    <w:rsid w:val="00C601D7"/>
    <w:rsid w:val="00C6042D"/>
    <w:rsid w:val="00C656BA"/>
    <w:rsid w:val="00C8051C"/>
    <w:rsid w:val="00C878FC"/>
    <w:rsid w:val="00C90277"/>
    <w:rsid w:val="00CA238E"/>
    <w:rsid w:val="00CD0159"/>
    <w:rsid w:val="00CD14C5"/>
    <w:rsid w:val="00CF136F"/>
    <w:rsid w:val="00D032FE"/>
    <w:rsid w:val="00D06763"/>
    <w:rsid w:val="00D15D6F"/>
    <w:rsid w:val="00D16970"/>
    <w:rsid w:val="00D16D45"/>
    <w:rsid w:val="00D173B8"/>
    <w:rsid w:val="00D26CC4"/>
    <w:rsid w:val="00D26E4B"/>
    <w:rsid w:val="00D32B28"/>
    <w:rsid w:val="00D401B3"/>
    <w:rsid w:val="00D47B4A"/>
    <w:rsid w:val="00D556EF"/>
    <w:rsid w:val="00D63DF4"/>
    <w:rsid w:val="00D65A5F"/>
    <w:rsid w:val="00D66A58"/>
    <w:rsid w:val="00D714F5"/>
    <w:rsid w:val="00D875EF"/>
    <w:rsid w:val="00D93955"/>
    <w:rsid w:val="00D971E8"/>
    <w:rsid w:val="00DC1058"/>
    <w:rsid w:val="00DD0427"/>
    <w:rsid w:val="00DE3A1E"/>
    <w:rsid w:val="00DE55AF"/>
    <w:rsid w:val="00DE6247"/>
    <w:rsid w:val="00DE74BD"/>
    <w:rsid w:val="00E04965"/>
    <w:rsid w:val="00E05423"/>
    <w:rsid w:val="00E074D6"/>
    <w:rsid w:val="00E1523D"/>
    <w:rsid w:val="00E1684D"/>
    <w:rsid w:val="00E17AB1"/>
    <w:rsid w:val="00E2565D"/>
    <w:rsid w:val="00E3126E"/>
    <w:rsid w:val="00E34B73"/>
    <w:rsid w:val="00E37929"/>
    <w:rsid w:val="00E40E5E"/>
    <w:rsid w:val="00E46A97"/>
    <w:rsid w:val="00E50390"/>
    <w:rsid w:val="00E5354F"/>
    <w:rsid w:val="00E732DF"/>
    <w:rsid w:val="00E875EF"/>
    <w:rsid w:val="00EA146D"/>
    <w:rsid w:val="00EA4A9A"/>
    <w:rsid w:val="00EB38F2"/>
    <w:rsid w:val="00EC5D14"/>
    <w:rsid w:val="00EC7CB8"/>
    <w:rsid w:val="00EE7BA2"/>
    <w:rsid w:val="00F00379"/>
    <w:rsid w:val="00F018AE"/>
    <w:rsid w:val="00F271EE"/>
    <w:rsid w:val="00F27D06"/>
    <w:rsid w:val="00F27DDF"/>
    <w:rsid w:val="00F318C7"/>
    <w:rsid w:val="00F31C60"/>
    <w:rsid w:val="00F502D4"/>
    <w:rsid w:val="00F61E32"/>
    <w:rsid w:val="00F64B88"/>
    <w:rsid w:val="00F80E6D"/>
    <w:rsid w:val="00F95736"/>
    <w:rsid w:val="00FA7027"/>
    <w:rsid w:val="00FC2886"/>
    <w:rsid w:val="00FC6B22"/>
    <w:rsid w:val="00FC7B93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AB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7AB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17AB1"/>
    <w:pPr>
      <w:ind w:left="720"/>
      <w:contextualSpacing/>
    </w:pPr>
  </w:style>
  <w:style w:type="paragraph" w:customStyle="1" w:styleId="Style">
    <w:name w:val="Style"/>
    <w:rsid w:val="00E17AB1"/>
    <w:pPr>
      <w:suppressAutoHyphens/>
      <w:overflowPunct w:val="0"/>
      <w:autoSpaceDE w:val="0"/>
    </w:pPr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C247B3"/>
    <w:pPr>
      <w:spacing w:before="100" w:beforeAutospacing="1" w:after="142" w:line="288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7AB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17AB1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17AB1"/>
    <w:pPr>
      <w:ind w:left="720"/>
      <w:contextualSpacing/>
    </w:pPr>
  </w:style>
  <w:style w:type="paragraph" w:customStyle="1" w:styleId="Style">
    <w:name w:val="Style"/>
    <w:rsid w:val="00E17AB1"/>
    <w:pPr>
      <w:suppressAutoHyphens/>
      <w:overflowPunct w:val="0"/>
      <w:autoSpaceDE w:val="0"/>
    </w:pPr>
    <w:rPr>
      <w:rFonts w:ascii="Times New Roman" w:eastAsia="Times New Roman" w:hAnsi="Times New Roman"/>
      <w:lang w:eastAsia="ar-SA"/>
    </w:rPr>
  </w:style>
  <w:style w:type="paragraph" w:styleId="NormalnyWeb">
    <w:name w:val="Normal (Web)"/>
    <w:basedOn w:val="Normalny"/>
    <w:uiPriority w:val="99"/>
    <w:unhideWhenUsed/>
    <w:rsid w:val="00C247B3"/>
    <w:pPr>
      <w:spacing w:before="100" w:beforeAutospacing="1" w:after="142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4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.siwak\Pulpit\Wzory%20pism\RDOS_Gda&#324;sk_WOCh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CE063-48B3-407B-9F43-4661DC82F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RDOS_Gdańsk_WOCh</Template>
  <TotalTime>593</TotalTime>
  <Pages>1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Izabela Wawrzyniak-Karłowska</cp:lastModifiedBy>
  <cp:revision>75</cp:revision>
  <cp:lastPrinted>2022-11-04T08:02:00Z</cp:lastPrinted>
  <dcterms:created xsi:type="dcterms:W3CDTF">2018-12-18T08:48:00Z</dcterms:created>
  <dcterms:modified xsi:type="dcterms:W3CDTF">2022-11-04T08:18:00Z</dcterms:modified>
</cp:coreProperties>
</file>